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4396" w14:textId="77777777" w:rsidR="00B664B0" w:rsidRDefault="00B664B0" w:rsidP="00B664B0">
      <w:pPr>
        <w:rPr>
          <w:rFonts w:ascii="Calibri" w:hAnsi="Calibri" w:cs="Calibri"/>
          <w:color w:val="000000"/>
          <w:sz w:val="22"/>
          <w:szCs w:val="22"/>
        </w:rPr>
      </w:pPr>
      <w:r>
        <w:rPr>
          <w:rFonts w:ascii="Calibri" w:hAnsi="Calibri" w:cs="Calibri"/>
          <w:color w:val="000000"/>
          <w:sz w:val="22"/>
          <w:szCs w:val="22"/>
        </w:rPr>
        <w:t> </w:t>
      </w:r>
    </w:p>
    <w:p w14:paraId="5930C0AF" w14:textId="77777777" w:rsidR="00B664B0" w:rsidRDefault="00B664B0">
      <w:r>
        <w:rPr>
          <w:noProof/>
        </w:rPr>
        <mc:AlternateContent>
          <mc:Choice Requires="wps">
            <w:drawing>
              <wp:anchor distT="0" distB="0" distL="114300" distR="114300" simplePos="0" relativeHeight="251659264" behindDoc="0" locked="0" layoutInCell="1" allowOverlap="1" wp14:anchorId="3C648BC8" wp14:editId="78534FD8">
                <wp:simplePos x="0" y="0"/>
                <wp:positionH relativeFrom="margin">
                  <wp:align>left</wp:align>
                </wp:positionH>
                <wp:positionV relativeFrom="paragraph">
                  <wp:posOffset>126666</wp:posOffset>
                </wp:positionV>
                <wp:extent cx="6701589" cy="694556"/>
                <wp:effectExtent l="0" t="0" r="23495" b="10795"/>
                <wp:wrapNone/>
                <wp:docPr id="1" name="Text Box 1"/>
                <wp:cNvGraphicFramePr/>
                <a:graphic xmlns:a="http://schemas.openxmlformats.org/drawingml/2006/main">
                  <a:graphicData uri="http://schemas.microsoft.com/office/word/2010/wordprocessingShape">
                    <wps:wsp>
                      <wps:cNvSpPr txBox="1"/>
                      <wps:spPr>
                        <a:xfrm>
                          <a:off x="0" y="0"/>
                          <a:ext cx="6701589" cy="694556"/>
                        </a:xfrm>
                        <a:prstGeom prst="rect">
                          <a:avLst/>
                        </a:prstGeom>
                        <a:ln/>
                      </wps:spPr>
                      <wps:style>
                        <a:lnRef idx="2">
                          <a:schemeClr val="dk1"/>
                        </a:lnRef>
                        <a:fillRef idx="1">
                          <a:schemeClr val="lt1"/>
                        </a:fillRef>
                        <a:effectRef idx="0">
                          <a:schemeClr val="dk1"/>
                        </a:effectRef>
                        <a:fontRef idx="minor">
                          <a:schemeClr val="dk1"/>
                        </a:fontRef>
                      </wps:style>
                      <wps:txbx>
                        <w:txbxContent>
                          <w:p w14:paraId="1E97269F" w14:textId="77777777" w:rsidR="00B664B0" w:rsidRPr="00B664B0" w:rsidRDefault="00B664B0" w:rsidP="00B664B0">
                            <w:pPr>
                              <w:jc w:val="center"/>
                              <w:rPr>
                                <w:b/>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EZ-UP </w:t>
                            </w:r>
                            <w:r w:rsidRPr="00B664B0">
                              <w:rPr>
                                <w:b/>
                                <w:sz w:val="72"/>
                                <w:szCs w:val="72"/>
                                <w14:textOutline w14:w="6731" w14:cap="flat" w14:cmpd="sng" w14:algn="ctr">
                                  <w14:solidFill>
                                    <w14:schemeClr w14:val="bg1"/>
                                  </w14:solidFill>
                                  <w14:prstDash w14:val="solid"/>
                                  <w14:round/>
                                </w14:textOutline>
                              </w:rPr>
                              <w:t>Pony 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8BC8" id="_x0000_t202" coordsize="21600,21600" o:spt="202" path="m,l,21600r21600,l21600,xe">
                <v:stroke joinstyle="miter"/>
                <v:path gradientshapeok="t" o:connecttype="rect"/>
              </v:shapetype>
              <v:shape id="Text Box 1" o:spid="_x0000_s1026" type="#_x0000_t202" style="position:absolute;margin-left:0;margin-top:9.95pt;width:527.7pt;height:5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" fillcolor="white [3201]" strokecolor="black [3200]" strokeweight="1pt">
                <v:textbox>
                  <w:txbxContent>
                    <w:p w14:paraId="1E97269F" w14:textId="77777777" w:rsidR="00B664B0" w:rsidRPr="00B664B0" w:rsidRDefault="00B664B0" w:rsidP="00B664B0">
                      <w:pPr>
                        <w:jc w:val="center"/>
                        <w:rPr>
                          <w:b/>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EZ-UP </w:t>
                      </w:r>
                      <w:r w:rsidRPr="00B664B0">
                        <w:rPr>
                          <w:b/>
                          <w:sz w:val="72"/>
                          <w:szCs w:val="72"/>
                          <w14:textOutline w14:w="6731" w14:cap="flat" w14:cmpd="sng" w14:algn="ctr">
                            <w14:solidFill>
                              <w14:schemeClr w14:val="bg1"/>
                            </w14:solidFill>
                            <w14:prstDash w14:val="solid"/>
                            <w14:round/>
                          </w14:textOutline>
                        </w:rPr>
                        <w:t>Pony Tie</w:t>
                      </w:r>
                    </w:p>
                  </w:txbxContent>
                </v:textbox>
                <w10:wrap anchorx="margin"/>
              </v:shape>
            </w:pict>
          </mc:Fallback>
        </mc:AlternateContent>
      </w:r>
    </w:p>
    <w:p w14:paraId="3E5CE8B1" w14:textId="77777777" w:rsidR="00A94AF6" w:rsidRDefault="00B664B0">
      <w:r>
        <w:tab/>
      </w:r>
      <w:r>
        <w:tab/>
      </w:r>
      <w:r>
        <w:tab/>
      </w:r>
      <w:r>
        <w:tab/>
      </w:r>
      <w:r>
        <w:tab/>
      </w:r>
      <w:r>
        <w:tab/>
      </w:r>
      <w:r>
        <w:tab/>
      </w:r>
      <w:r>
        <w:tab/>
      </w:r>
      <w:r>
        <w:tab/>
      </w:r>
    </w:p>
    <w:p w14:paraId="0D57B674" w14:textId="77777777" w:rsidR="00B664B0" w:rsidRDefault="00B664B0"/>
    <w:p w14:paraId="78FF460C" w14:textId="77777777" w:rsidR="00B664B0" w:rsidRDefault="00B664B0">
      <w:r>
        <w:tab/>
      </w:r>
      <w:r>
        <w:tab/>
      </w:r>
    </w:p>
    <w:p w14:paraId="742F2641" w14:textId="77777777" w:rsidR="00B664B0" w:rsidRDefault="00B664B0"/>
    <w:p w14:paraId="4FDB7B08" w14:textId="77777777" w:rsidR="00B664B0" w:rsidRDefault="00B664B0"/>
    <w:p w14:paraId="320BBFA5" w14:textId="77777777" w:rsidR="00B664B0" w:rsidRDefault="00B664B0"/>
    <w:p w14:paraId="07C3D956" w14:textId="77777777" w:rsidR="00B664B0" w:rsidRDefault="00B664B0">
      <w:pPr>
        <w:rPr>
          <w:sz w:val="40"/>
          <w:szCs w:val="40"/>
        </w:rPr>
      </w:pPr>
      <w:r w:rsidRPr="00B664B0">
        <w:rPr>
          <w:sz w:val="40"/>
          <w:szCs w:val="40"/>
        </w:rPr>
        <w:t xml:space="preserve">Joanna Watson, OTR/L Employed at Craig Hospital </w:t>
      </w:r>
      <w:r>
        <w:rPr>
          <w:noProof/>
          <w:sz w:val="40"/>
          <w:szCs w:val="40"/>
        </w:rPr>
        <w:drawing>
          <wp:inline distT="0" distB="0" distL="0" distR="0" wp14:anchorId="2F2B09A8" wp14:editId="211E32FF">
            <wp:extent cx="264695" cy="264695"/>
            <wp:effectExtent l="0" t="0" r="2540" b="2540"/>
            <wp:docPr id="3" name="Picture 2" descr="C:\Users\watsonj\AppData\Local\Microsoft\Windows\INetCache\Content.MSO\6E2CAA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tsonj\AppData\Local\Microsoft\Windows\INetCache\Content.MSO\6E2CAAD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670" cy="309670"/>
                    </a:xfrm>
                    <a:prstGeom prst="rect">
                      <a:avLst/>
                    </a:prstGeom>
                    <a:noFill/>
                    <a:ln>
                      <a:noFill/>
                    </a:ln>
                  </pic:spPr>
                </pic:pic>
              </a:graphicData>
            </a:graphic>
          </wp:inline>
        </w:drawing>
      </w:r>
    </w:p>
    <w:p w14:paraId="7F757B26" w14:textId="77777777" w:rsidR="00B664B0" w:rsidRDefault="00B664B0">
      <w:pPr>
        <w:rPr>
          <w:sz w:val="40"/>
          <w:szCs w:val="40"/>
        </w:rPr>
      </w:pPr>
    </w:p>
    <w:p w14:paraId="590268E0" w14:textId="77777777" w:rsidR="00B664B0" w:rsidRDefault="00000000" w:rsidP="00B664B0">
      <w:pPr>
        <w:rPr>
          <w:sz w:val="22"/>
          <w:szCs w:val="22"/>
        </w:rPr>
      </w:pPr>
      <w:hyperlink r:id="rId6" w:history="1">
        <w:r w:rsidR="00B664B0">
          <w:rPr>
            <w:rStyle w:val="Hyperlink"/>
          </w:rPr>
          <w:t>https://youtu.be/BTUA9UgSkJ8</w:t>
        </w:r>
      </w:hyperlink>
    </w:p>
    <w:p w14:paraId="4C7E2DD2" w14:textId="77777777" w:rsidR="00B664B0" w:rsidRDefault="00B664B0">
      <w:pPr>
        <w:rPr>
          <w:sz w:val="40"/>
          <w:szCs w:val="40"/>
        </w:rPr>
      </w:pPr>
    </w:p>
    <w:p w14:paraId="1FB09FF7" w14:textId="77777777" w:rsidR="00B664B0" w:rsidRDefault="00B664B0">
      <w:pPr>
        <w:rPr>
          <w:sz w:val="40"/>
          <w:szCs w:val="40"/>
        </w:rPr>
      </w:pPr>
      <w:r>
        <w:rPr>
          <w:sz w:val="40"/>
          <w:szCs w:val="40"/>
        </w:rPr>
        <w:t xml:space="preserve">Instructions on how to make the EZ-UP Pony Tie: </w:t>
      </w:r>
    </w:p>
    <w:p w14:paraId="55F595EE" w14:textId="77777777" w:rsidR="00B664B0" w:rsidRDefault="00B7415D" w:rsidP="00B664B0">
      <w:pPr>
        <w:pStyle w:val="ListParagraph"/>
        <w:numPr>
          <w:ilvl w:val="0"/>
          <w:numId w:val="1"/>
        </w:numPr>
        <w:rPr>
          <w:sz w:val="40"/>
          <w:szCs w:val="40"/>
        </w:rPr>
      </w:pPr>
      <w:r>
        <w:rPr>
          <w:sz w:val="40"/>
          <w:szCs w:val="40"/>
        </w:rPr>
        <w:t>Purchase extra full hair goody hair ties</w:t>
      </w:r>
    </w:p>
    <w:p w14:paraId="4985A513" w14:textId="77777777" w:rsidR="00B7415D" w:rsidRDefault="00B7415D" w:rsidP="00B664B0">
      <w:pPr>
        <w:pStyle w:val="ListParagraph"/>
        <w:numPr>
          <w:ilvl w:val="0"/>
          <w:numId w:val="1"/>
        </w:numPr>
        <w:rPr>
          <w:sz w:val="40"/>
          <w:szCs w:val="40"/>
        </w:rPr>
      </w:pPr>
      <w:r>
        <w:rPr>
          <w:sz w:val="40"/>
          <w:szCs w:val="40"/>
        </w:rPr>
        <w:t xml:space="preserve">Purchase wooden beads of all sizes, place a small bead first, through the elastic hair tie, this is a stopper. Then add a larger bead pulling both elastic tails through, then adding a small silicone o-ring and then add one bead to each tail. Each tail has a 2 inch loop attached to the end-which is either stitched or </w:t>
      </w:r>
      <w:r w:rsidR="00433B74">
        <w:rPr>
          <w:sz w:val="40"/>
          <w:szCs w:val="40"/>
        </w:rPr>
        <w:t xml:space="preserve">electrical </w:t>
      </w:r>
      <w:r>
        <w:rPr>
          <w:sz w:val="40"/>
          <w:szCs w:val="40"/>
        </w:rPr>
        <w:t>shrink wrap</w:t>
      </w:r>
      <w:r w:rsidR="00433B74">
        <w:rPr>
          <w:sz w:val="40"/>
          <w:szCs w:val="40"/>
        </w:rPr>
        <w:t xml:space="preserve"> tube</w:t>
      </w:r>
      <w:r>
        <w:rPr>
          <w:sz w:val="40"/>
          <w:szCs w:val="40"/>
        </w:rPr>
        <w:t xml:space="preserve"> with glue on the inside to securely hold the loops. </w:t>
      </w:r>
    </w:p>
    <w:p w14:paraId="271AAD09" w14:textId="77777777" w:rsidR="00B7415D" w:rsidRDefault="00B7415D" w:rsidP="00B664B0">
      <w:pPr>
        <w:pStyle w:val="ListParagraph"/>
        <w:numPr>
          <w:ilvl w:val="0"/>
          <w:numId w:val="1"/>
        </w:numPr>
        <w:rPr>
          <w:sz w:val="40"/>
          <w:szCs w:val="40"/>
        </w:rPr>
      </w:pPr>
      <w:r>
        <w:rPr>
          <w:sz w:val="40"/>
          <w:szCs w:val="40"/>
        </w:rPr>
        <w:t xml:space="preserve">Purchase a head band, add 2 grommets to the center of the head band, pull the elastic hair tie through the grommet into the head band, and then add a flat cord lock to the end and then add the 2 in loops to each end with either stitching it together or using the </w:t>
      </w:r>
      <w:r w:rsidR="00433B74">
        <w:rPr>
          <w:sz w:val="40"/>
          <w:szCs w:val="40"/>
        </w:rPr>
        <w:t xml:space="preserve">electrical </w:t>
      </w:r>
      <w:r>
        <w:rPr>
          <w:sz w:val="40"/>
          <w:szCs w:val="40"/>
        </w:rPr>
        <w:t xml:space="preserve">shrink </w:t>
      </w:r>
      <w:r w:rsidR="00433B74">
        <w:rPr>
          <w:sz w:val="40"/>
          <w:szCs w:val="40"/>
        </w:rPr>
        <w:t xml:space="preserve">wrap tube with glue on the inside. The head band can be Scunci 2 in with grips, 1 in with grips or a standard thicker head band with no grips. </w:t>
      </w:r>
    </w:p>
    <w:p w14:paraId="456CF1A9" w14:textId="77777777" w:rsidR="00B7415D" w:rsidRPr="00B664B0" w:rsidRDefault="00B7415D" w:rsidP="00B7415D">
      <w:pPr>
        <w:pStyle w:val="ListParagraph"/>
        <w:rPr>
          <w:sz w:val="40"/>
          <w:szCs w:val="40"/>
        </w:rPr>
      </w:pPr>
    </w:p>
    <w:p w14:paraId="7F7FAD7E" w14:textId="77777777" w:rsidR="00B664B0" w:rsidRDefault="00B664B0">
      <w:pPr>
        <w:rPr>
          <w:sz w:val="40"/>
          <w:szCs w:val="40"/>
        </w:rPr>
      </w:pPr>
      <w:r>
        <w:rPr>
          <w:sz w:val="40"/>
          <w:szCs w:val="40"/>
        </w:rPr>
        <w:t>List of materials and cost</w:t>
      </w:r>
    </w:p>
    <w:p w14:paraId="602FB774" w14:textId="77777777" w:rsidR="00B664B0" w:rsidRDefault="00433B74" w:rsidP="00B664B0">
      <w:pPr>
        <w:pStyle w:val="ListParagraph"/>
        <w:numPr>
          <w:ilvl w:val="0"/>
          <w:numId w:val="4"/>
        </w:numPr>
        <w:rPr>
          <w:sz w:val="40"/>
          <w:szCs w:val="40"/>
        </w:rPr>
      </w:pPr>
      <w:r>
        <w:rPr>
          <w:sz w:val="40"/>
          <w:szCs w:val="40"/>
        </w:rPr>
        <w:t xml:space="preserve">Scunci Head bands go for $7-10 each head band. </w:t>
      </w:r>
    </w:p>
    <w:p w14:paraId="219DC093" w14:textId="77777777" w:rsidR="00433B74" w:rsidRDefault="00433B74" w:rsidP="00B664B0">
      <w:pPr>
        <w:pStyle w:val="ListParagraph"/>
        <w:numPr>
          <w:ilvl w:val="0"/>
          <w:numId w:val="4"/>
        </w:numPr>
        <w:rPr>
          <w:sz w:val="40"/>
          <w:szCs w:val="40"/>
        </w:rPr>
      </w:pPr>
      <w:r>
        <w:rPr>
          <w:sz w:val="40"/>
          <w:szCs w:val="40"/>
        </w:rPr>
        <w:t>Regular headbands can be found for 4 for $5</w:t>
      </w:r>
    </w:p>
    <w:p w14:paraId="3BF17C4D" w14:textId="77777777" w:rsidR="00433B74" w:rsidRDefault="00433B74" w:rsidP="00B664B0">
      <w:pPr>
        <w:pStyle w:val="ListParagraph"/>
        <w:numPr>
          <w:ilvl w:val="0"/>
          <w:numId w:val="4"/>
        </w:numPr>
        <w:rPr>
          <w:sz w:val="40"/>
          <w:szCs w:val="40"/>
        </w:rPr>
      </w:pPr>
      <w:r>
        <w:rPr>
          <w:sz w:val="40"/>
          <w:szCs w:val="40"/>
        </w:rPr>
        <w:t>Goody elastic extra full hair $3</w:t>
      </w:r>
    </w:p>
    <w:p w14:paraId="3A3A78F4" w14:textId="77777777" w:rsidR="00433B74" w:rsidRDefault="00433B74" w:rsidP="00B664B0">
      <w:pPr>
        <w:pStyle w:val="ListParagraph"/>
        <w:numPr>
          <w:ilvl w:val="0"/>
          <w:numId w:val="4"/>
        </w:numPr>
        <w:rPr>
          <w:sz w:val="40"/>
          <w:szCs w:val="40"/>
        </w:rPr>
      </w:pPr>
      <w:r>
        <w:rPr>
          <w:sz w:val="40"/>
          <w:szCs w:val="40"/>
        </w:rPr>
        <w:t xml:space="preserve">Grommets: $12 package of 300 </w:t>
      </w:r>
    </w:p>
    <w:p w14:paraId="703F0074" w14:textId="77777777" w:rsidR="00433B74" w:rsidRDefault="00433B74" w:rsidP="00B664B0">
      <w:pPr>
        <w:pStyle w:val="ListParagraph"/>
        <w:numPr>
          <w:ilvl w:val="0"/>
          <w:numId w:val="4"/>
        </w:numPr>
        <w:rPr>
          <w:sz w:val="40"/>
          <w:szCs w:val="40"/>
        </w:rPr>
      </w:pPr>
      <w:r>
        <w:rPr>
          <w:sz w:val="40"/>
          <w:szCs w:val="40"/>
        </w:rPr>
        <w:lastRenderedPageBreak/>
        <w:t>Silicone o-ring: $10 for 300</w:t>
      </w:r>
    </w:p>
    <w:p w14:paraId="3C015DD9" w14:textId="77777777" w:rsidR="00433B74" w:rsidRDefault="00433B74" w:rsidP="00B664B0">
      <w:pPr>
        <w:pStyle w:val="ListParagraph"/>
        <w:numPr>
          <w:ilvl w:val="0"/>
          <w:numId w:val="4"/>
        </w:numPr>
        <w:rPr>
          <w:sz w:val="40"/>
          <w:szCs w:val="40"/>
        </w:rPr>
      </w:pPr>
      <w:r>
        <w:rPr>
          <w:sz w:val="40"/>
          <w:szCs w:val="40"/>
        </w:rPr>
        <w:t>Pull cord locks: $10 for 300</w:t>
      </w:r>
    </w:p>
    <w:p w14:paraId="1B7A237A" w14:textId="77777777" w:rsidR="00433B74" w:rsidRDefault="00433B74" w:rsidP="00B664B0">
      <w:pPr>
        <w:pStyle w:val="ListParagraph"/>
        <w:numPr>
          <w:ilvl w:val="0"/>
          <w:numId w:val="4"/>
        </w:numPr>
        <w:rPr>
          <w:sz w:val="40"/>
          <w:szCs w:val="40"/>
        </w:rPr>
      </w:pPr>
      <w:r>
        <w:rPr>
          <w:sz w:val="40"/>
          <w:szCs w:val="40"/>
        </w:rPr>
        <w:t>Package of multi sized wooden beads: $8 for 200 beads</w:t>
      </w:r>
    </w:p>
    <w:p w14:paraId="37AFCA66" w14:textId="77777777" w:rsidR="00433B74" w:rsidRDefault="00433B74" w:rsidP="00B664B0">
      <w:pPr>
        <w:pStyle w:val="ListParagraph"/>
        <w:numPr>
          <w:ilvl w:val="0"/>
          <w:numId w:val="4"/>
        </w:numPr>
        <w:rPr>
          <w:sz w:val="40"/>
          <w:szCs w:val="40"/>
        </w:rPr>
      </w:pPr>
      <w:r>
        <w:rPr>
          <w:sz w:val="40"/>
          <w:szCs w:val="40"/>
        </w:rPr>
        <w:t xml:space="preserve">Paracord for the loops: $10 for a roll of 20+ft. </w:t>
      </w:r>
    </w:p>
    <w:p w14:paraId="6DF4850B" w14:textId="77777777" w:rsidR="003A240E" w:rsidRDefault="003A240E" w:rsidP="00B664B0">
      <w:pPr>
        <w:pStyle w:val="ListParagraph"/>
        <w:numPr>
          <w:ilvl w:val="0"/>
          <w:numId w:val="4"/>
        </w:numPr>
        <w:rPr>
          <w:sz w:val="40"/>
          <w:szCs w:val="40"/>
        </w:rPr>
      </w:pPr>
      <w:r>
        <w:rPr>
          <w:sz w:val="40"/>
          <w:szCs w:val="40"/>
        </w:rPr>
        <w:t>Heat shrink electrical tubing with adhesive 82ft: $99</w:t>
      </w:r>
    </w:p>
    <w:p w14:paraId="58A0D69A" w14:textId="77777777" w:rsidR="00433B74" w:rsidRDefault="00433B74" w:rsidP="00433B74">
      <w:pPr>
        <w:pStyle w:val="ListParagraph"/>
        <w:rPr>
          <w:sz w:val="40"/>
          <w:szCs w:val="40"/>
        </w:rPr>
      </w:pPr>
    </w:p>
    <w:p w14:paraId="2D55C975" w14:textId="77777777" w:rsidR="00B664B0" w:rsidRDefault="00B664B0" w:rsidP="00B664B0">
      <w:pPr>
        <w:rPr>
          <w:sz w:val="40"/>
          <w:szCs w:val="40"/>
          <w:u w:val="single"/>
        </w:rPr>
      </w:pPr>
      <w:r>
        <w:rPr>
          <w:sz w:val="40"/>
          <w:szCs w:val="40"/>
        </w:rPr>
        <w:t xml:space="preserve">Estimated time needed for someone to replicate and fabricate: </w:t>
      </w:r>
      <w:r w:rsidR="00D80B00" w:rsidRPr="00D80B00">
        <w:rPr>
          <w:sz w:val="40"/>
          <w:szCs w:val="40"/>
          <w:u w:val="single"/>
        </w:rPr>
        <w:t>10-</w:t>
      </w:r>
      <w:r w:rsidRPr="00B664B0">
        <w:rPr>
          <w:sz w:val="40"/>
          <w:szCs w:val="40"/>
          <w:u w:val="single"/>
        </w:rPr>
        <w:t>20 minutes</w:t>
      </w:r>
    </w:p>
    <w:p w14:paraId="4F1E5C7A" w14:textId="77777777" w:rsidR="000437AD" w:rsidRDefault="000437AD" w:rsidP="00B664B0">
      <w:pPr>
        <w:rPr>
          <w:sz w:val="40"/>
          <w:szCs w:val="40"/>
          <w:u w:val="single"/>
        </w:rPr>
      </w:pPr>
    </w:p>
    <w:p w14:paraId="5ACE9F64" w14:textId="77777777" w:rsidR="000437AD" w:rsidRDefault="000437AD" w:rsidP="00B664B0">
      <w:pPr>
        <w:rPr>
          <w:sz w:val="40"/>
          <w:szCs w:val="40"/>
        </w:rPr>
      </w:pPr>
      <w:r>
        <w:rPr>
          <w:sz w:val="40"/>
          <w:szCs w:val="40"/>
        </w:rPr>
        <w:t xml:space="preserve">How I meet the 6 judging criteria: </w:t>
      </w:r>
    </w:p>
    <w:p w14:paraId="43C5AED2" w14:textId="77777777" w:rsidR="00433B74" w:rsidRPr="00433B74" w:rsidRDefault="00433B74" w:rsidP="00433B74">
      <w:pPr>
        <w:pStyle w:val="ListParagraph"/>
        <w:numPr>
          <w:ilvl w:val="0"/>
          <w:numId w:val="5"/>
        </w:numPr>
        <w:rPr>
          <w:sz w:val="40"/>
          <w:szCs w:val="40"/>
        </w:rPr>
      </w:pPr>
      <w:r>
        <w:rPr>
          <w:sz w:val="40"/>
          <w:szCs w:val="40"/>
        </w:rPr>
        <w:t xml:space="preserve">Practicality: </w:t>
      </w:r>
      <w:r w:rsidRPr="00433B74">
        <w:rPr>
          <w:sz w:val="40"/>
          <w:szCs w:val="40"/>
        </w:rPr>
        <w:t xml:space="preserve">This application is so easy for the right individual. It took my gal with a c6/7 SCI 2 years recovered, less than 1 minute to do from start to finish. </w:t>
      </w:r>
      <w:r>
        <w:rPr>
          <w:sz w:val="40"/>
          <w:szCs w:val="40"/>
        </w:rPr>
        <w:t xml:space="preserve">I have 4 types, each to meet each hair thickness or fineness. Also, the different options allow for different strengths to be used with more ease. It takes watching a YouTube video that is less than 1 minute to learn. Also, if the hair tie loosens, you can be anywhere and re-do it with little effort. No need for any extra tools. </w:t>
      </w:r>
    </w:p>
    <w:p w14:paraId="11D092EC" w14:textId="77777777" w:rsidR="00433B74" w:rsidRDefault="00433B74" w:rsidP="00433B74">
      <w:pPr>
        <w:pStyle w:val="ListParagraph"/>
        <w:numPr>
          <w:ilvl w:val="0"/>
          <w:numId w:val="5"/>
        </w:numPr>
        <w:rPr>
          <w:sz w:val="40"/>
          <w:szCs w:val="40"/>
        </w:rPr>
      </w:pPr>
      <w:r>
        <w:rPr>
          <w:sz w:val="40"/>
          <w:szCs w:val="40"/>
        </w:rPr>
        <w:t xml:space="preserve">Cost: once all the pieces come together, it likely could cost on average less than $10 to make for the thicker headbands and likely less than $5 to make for the smaller versions. </w:t>
      </w:r>
    </w:p>
    <w:p w14:paraId="09A1190A" w14:textId="77777777" w:rsidR="00433B74" w:rsidRDefault="00433B74" w:rsidP="00433B74">
      <w:pPr>
        <w:pStyle w:val="ListParagraph"/>
        <w:numPr>
          <w:ilvl w:val="0"/>
          <w:numId w:val="5"/>
        </w:numPr>
        <w:rPr>
          <w:sz w:val="40"/>
          <w:szCs w:val="40"/>
        </w:rPr>
      </w:pPr>
      <w:r>
        <w:rPr>
          <w:sz w:val="40"/>
          <w:szCs w:val="40"/>
        </w:rPr>
        <w:t xml:space="preserve">Innovation: Through years of searching, there is not a device on the market that is like this and works as well as this. It fills a huge void for furthering independence for those with certain SCI’s. it took 4 years of trial and error and countless dollars and trials to get this accumulation of products correct. </w:t>
      </w:r>
    </w:p>
    <w:p w14:paraId="044A5C0B" w14:textId="77777777" w:rsidR="00433B74" w:rsidRDefault="00433B74" w:rsidP="00433B74">
      <w:pPr>
        <w:pStyle w:val="ListParagraph"/>
        <w:numPr>
          <w:ilvl w:val="0"/>
          <w:numId w:val="5"/>
        </w:numPr>
        <w:rPr>
          <w:sz w:val="40"/>
          <w:szCs w:val="40"/>
        </w:rPr>
      </w:pPr>
      <w:r>
        <w:rPr>
          <w:sz w:val="40"/>
          <w:szCs w:val="40"/>
        </w:rPr>
        <w:t xml:space="preserve">Replication: fairly easy to do with step by step instructions and pictures of placement of all the beads and grommets. Once it is fully understood, it is very easy to replicate with </w:t>
      </w:r>
      <w:r>
        <w:rPr>
          <w:sz w:val="40"/>
          <w:szCs w:val="40"/>
        </w:rPr>
        <w:lastRenderedPageBreak/>
        <w:t xml:space="preserve">items you can get at any dollar store, ace hardware and amazon. </w:t>
      </w:r>
    </w:p>
    <w:p w14:paraId="33B9C972" w14:textId="77777777" w:rsidR="00433B74" w:rsidRPr="00433B74" w:rsidRDefault="00433B74" w:rsidP="00433B74">
      <w:pPr>
        <w:pStyle w:val="ListParagraph"/>
        <w:numPr>
          <w:ilvl w:val="0"/>
          <w:numId w:val="5"/>
        </w:numPr>
        <w:rPr>
          <w:sz w:val="40"/>
          <w:szCs w:val="40"/>
        </w:rPr>
      </w:pPr>
      <w:r>
        <w:rPr>
          <w:sz w:val="40"/>
          <w:szCs w:val="40"/>
        </w:rPr>
        <w:t>Style/design: I think that this is the most style I have s</w:t>
      </w:r>
      <w:r w:rsidR="003A240E">
        <w:rPr>
          <w:sz w:val="40"/>
          <w:szCs w:val="40"/>
        </w:rPr>
        <w:t>een for an adaptive hair tie, the thicker ones</w:t>
      </w:r>
      <w:r>
        <w:rPr>
          <w:sz w:val="40"/>
          <w:szCs w:val="40"/>
        </w:rPr>
        <w:t xml:space="preserve"> looks like a scrunchi and does not appear to look adaptive</w:t>
      </w:r>
      <w:r w:rsidR="003A240E">
        <w:rPr>
          <w:sz w:val="40"/>
          <w:szCs w:val="40"/>
        </w:rPr>
        <w:t xml:space="preserve"> at all. As well as,</w:t>
      </w:r>
      <w:r>
        <w:rPr>
          <w:sz w:val="40"/>
          <w:szCs w:val="40"/>
        </w:rPr>
        <w:t xml:space="preserve"> on the simpler style</w:t>
      </w:r>
      <w:r w:rsidR="003A240E">
        <w:rPr>
          <w:sz w:val="40"/>
          <w:szCs w:val="40"/>
        </w:rPr>
        <w:t xml:space="preserve"> with the use of cute wooden beads and black electrical shrink tubing, which blends in with the black elastic and black para cord. Functional and very cute. Some girls that have trialed it that have higher SCI, have been able to get high pony tails completely independently, which is the style currently. </w:t>
      </w:r>
    </w:p>
    <w:p w14:paraId="7971DDC5" w14:textId="77777777" w:rsidR="00433B74" w:rsidRDefault="00433B74" w:rsidP="00B664B0">
      <w:pPr>
        <w:rPr>
          <w:sz w:val="40"/>
          <w:szCs w:val="40"/>
        </w:rPr>
      </w:pPr>
    </w:p>
    <w:p w14:paraId="2055DA16" w14:textId="77777777" w:rsidR="000437AD" w:rsidRPr="000437AD" w:rsidRDefault="000437AD" w:rsidP="00B664B0">
      <w:pPr>
        <w:rPr>
          <w:sz w:val="40"/>
          <w:szCs w:val="40"/>
        </w:rPr>
      </w:pPr>
    </w:p>
    <w:p w14:paraId="189C39DD" w14:textId="77777777" w:rsidR="00B664B0" w:rsidRPr="00B664B0" w:rsidRDefault="00B664B0" w:rsidP="00B664B0">
      <w:pPr>
        <w:rPr>
          <w:sz w:val="40"/>
          <w:szCs w:val="40"/>
        </w:rPr>
      </w:pPr>
    </w:p>
    <w:sectPr w:rsidR="00B664B0" w:rsidRPr="00B664B0" w:rsidSect="003174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1BE"/>
    <w:multiLevelType w:val="hybridMultilevel"/>
    <w:tmpl w:val="10B6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046"/>
    <w:multiLevelType w:val="hybridMultilevel"/>
    <w:tmpl w:val="B4B4DA38"/>
    <w:lvl w:ilvl="0" w:tplc="FA98631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5523E"/>
    <w:multiLevelType w:val="hybridMultilevel"/>
    <w:tmpl w:val="7D3C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67BD9"/>
    <w:multiLevelType w:val="hybridMultilevel"/>
    <w:tmpl w:val="D86C4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82586A"/>
    <w:multiLevelType w:val="hybridMultilevel"/>
    <w:tmpl w:val="820A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546644">
    <w:abstractNumId w:val="2"/>
  </w:num>
  <w:num w:numId="2" w16cid:durableId="78675360">
    <w:abstractNumId w:val="3"/>
  </w:num>
  <w:num w:numId="3" w16cid:durableId="1054621576">
    <w:abstractNumId w:val="4"/>
  </w:num>
  <w:num w:numId="4" w16cid:durableId="463085832">
    <w:abstractNumId w:val="0"/>
  </w:num>
  <w:num w:numId="5" w16cid:durableId="96488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76"/>
    <w:rsid w:val="000437AD"/>
    <w:rsid w:val="00317476"/>
    <w:rsid w:val="003A240E"/>
    <w:rsid w:val="00433B74"/>
    <w:rsid w:val="008C4837"/>
    <w:rsid w:val="00A45C43"/>
    <w:rsid w:val="00A94AF6"/>
    <w:rsid w:val="00B664B0"/>
    <w:rsid w:val="00B7415D"/>
    <w:rsid w:val="00D80B00"/>
    <w:rsid w:val="00DA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3185"/>
  <w15:chartTrackingRefBased/>
  <w15:docId w15:val="{BA203C54-4670-4EA0-BCB8-3409ADA6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76"/>
    <w:rPr>
      <w:rFonts w:ascii="Segoe UI" w:hAnsi="Segoe UI" w:cs="Segoe UI"/>
      <w:sz w:val="18"/>
      <w:szCs w:val="18"/>
    </w:rPr>
  </w:style>
  <w:style w:type="character" w:styleId="Hyperlink">
    <w:name w:val="Hyperlink"/>
    <w:basedOn w:val="DefaultParagraphFont"/>
    <w:uiPriority w:val="99"/>
    <w:semiHidden/>
    <w:unhideWhenUsed/>
    <w:rsid w:val="00B664B0"/>
    <w:rPr>
      <w:color w:val="0563C1"/>
      <w:u w:val="single"/>
    </w:rPr>
  </w:style>
  <w:style w:type="paragraph" w:styleId="ListParagraph">
    <w:name w:val="List Paragraph"/>
    <w:basedOn w:val="Normal"/>
    <w:uiPriority w:val="34"/>
    <w:qFormat/>
    <w:rsid w:val="00B664B0"/>
    <w:pPr>
      <w:ind w:left="720"/>
      <w:contextualSpacing/>
    </w:pPr>
  </w:style>
  <w:style w:type="character" w:styleId="FollowedHyperlink">
    <w:name w:val="FollowedHyperlink"/>
    <w:basedOn w:val="DefaultParagraphFont"/>
    <w:uiPriority w:val="99"/>
    <w:semiHidden/>
    <w:unhideWhenUsed/>
    <w:rsid w:val="00043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7783">
      <w:bodyDiv w:val="1"/>
      <w:marLeft w:val="0"/>
      <w:marRight w:val="0"/>
      <w:marTop w:val="0"/>
      <w:marBottom w:val="0"/>
      <w:divBdr>
        <w:top w:val="none" w:sz="0" w:space="0" w:color="auto"/>
        <w:left w:val="none" w:sz="0" w:space="0" w:color="auto"/>
        <w:bottom w:val="none" w:sz="0" w:space="0" w:color="auto"/>
        <w:right w:val="none" w:sz="0" w:space="0" w:color="auto"/>
      </w:divBdr>
    </w:div>
    <w:div w:id="13022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TUA9UgSkJ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522494-cef1-4537-84dc-dfdacdc8a47f}" enabled="1" method="Standard" siteId="{32ead7ba-ba1e-42d6-aa67-4709d3e4393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Craig Hospital</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Joanna</dc:creator>
  <cp:keywords/>
  <dc:description/>
  <cp:lastModifiedBy>Atom Young</cp:lastModifiedBy>
  <cp:revision>3</cp:revision>
  <cp:lastPrinted>2022-06-30T16:15:00Z</cp:lastPrinted>
  <dcterms:created xsi:type="dcterms:W3CDTF">2023-02-17T13:55:00Z</dcterms:created>
  <dcterms:modified xsi:type="dcterms:W3CDTF">2023-03-09T19:58:00Z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22494-cef1-4537-84dc-dfdacdc8a47f_Enabled">
    <vt:lpwstr>true</vt:lpwstr>
  </property>
  <property fmtid="{D5CDD505-2E9C-101B-9397-08002B2CF9AE}" pid="3" name="MSIP_Label_69522494-cef1-4537-84dc-dfdacdc8a47f_SetDate">
    <vt:lpwstr>2023-03-09T19:58:14Z</vt:lpwstr>
  </property>
  <property fmtid="{D5CDD505-2E9C-101B-9397-08002B2CF9AE}" pid="4" name="MSIP_Label_69522494-cef1-4537-84dc-dfdacdc8a47f_Method">
    <vt:lpwstr>Standard</vt:lpwstr>
  </property>
  <property fmtid="{D5CDD505-2E9C-101B-9397-08002B2CF9AE}" pid="5" name="MSIP_Label_69522494-cef1-4537-84dc-dfdacdc8a47f_Name">
    <vt:lpwstr>General</vt:lpwstr>
  </property>
  <property fmtid="{D5CDD505-2E9C-101B-9397-08002B2CF9AE}" pid="6" name="MSIP_Label_69522494-cef1-4537-84dc-dfdacdc8a47f_SiteId">
    <vt:lpwstr>32ead7ba-ba1e-42d6-aa67-4709d3e43935</vt:lpwstr>
  </property>
  <property fmtid="{D5CDD505-2E9C-101B-9397-08002B2CF9AE}" pid="7" name="MSIP_Label_69522494-cef1-4537-84dc-dfdacdc8a47f_ActionId">
    <vt:lpwstr>ee8ef60c-c563-4184-a12e-8d58164a7a6c</vt:lpwstr>
  </property>
  <property fmtid="{D5CDD505-2E9C-101B-9397-08002B2CF9AE}" pid="8" name="MSIP_Label_69522494-cef1-4537-84dc-dfdacdc8a47f_ContentBits">
    <vt:lpwstr>0</vt:lpwstr>
  </property>
</Properties>
</file>